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38973EC9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F5416B" w:rsidRPr="00963B2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materiałów opatrunkowych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213B5B18" w:rsidR="00705F93" w:rsidRPr="00C402CE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Pakiet nr 16 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C402CE">
        <w:rPr>
          <w:rFonts w:ascii="Arial Narrow" w:hAnsi="Arial Narrow" w:cs="Calibri"/>
          <w:sz w:val="20"/>
          <w:szCs w:val="20"/>
        </w:rPr>
        <w:t>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C78CC69" w14:textId="77777777" w:rsidR="00F5416B" w:rsidRPr="00C402CE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8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77777777" w:rsidR="00F5416B" w:rsidRPr="00C402CE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6BCB9465" w14:textId="77777777" w:rsidR="00F5416B" w:rsidRPr="00C402CE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7C08DA27" w14:textId="77777777" w:rsidR="00F5416B" w:rsidRPr="00C402CE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45FCCD10" w14:textId="77777777" w:rsidR="00705F93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C402CE">
        <w:rPr>
          <w:rFonts w:ascii="Arial Narrow" w:hAnsi="Arial Narrow" w:cs="Calibri"/>
          <w:sz w:val="20"/>
          <w:szCs w:val="20"/>
        </w:rPr>
        <w:t>…………………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AA606EC" w14:textId="255B83E9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F5416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oferujemy dostawę towaru w </w:t>
      </w:r>
      <w:r w:rsidRPr="00F5416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terminie do ……………………..godzin</w:t>
      </w:r>
    </w:p>
    <w:p w14:paraId="08FC6CCC" w14:textId="77777777" w:rsidR="00F5416B" w:rsidRPr="00C402CE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2B9E0CFE" w14:textId="68714F8E" w:rsidR="00F5416B" w:rsidRPr="00C402CE" w:rsidRDefault="00F5416B" w:rsidP="00F5416B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oferty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Pakiet nr 1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7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wynosi:</w:t>
      </w:r>
    </w:p>
    <w:p w14:paraId="3B530DA7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C402CE">
        <w:rPr>
          <w:rFonts w:ascii="Arial Narrow" w:hAnsi="Arial Narrow" w:cs="Calibri"/>
          <w:sz w:val="20"/>
          <w:szCs w:val="20"/>
        </w:rPr>
        <w:t>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9594DE5" w14:textId="351C5530" w:rsidR="00F5416B" w:rsidRPr="00C402CE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8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20E2EF9" w14:textId="77777777" w:rsidR="00F5416B" w:rsidRPr="00C402CE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7C3F8A4B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2CA95C27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78411636" w14:textId="77777777" w:rsidR="00705F93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C402CE">
        <w:rPr>
          <w:rFonts w:ascii="Arial Narrow" w:hAnsi="Arial Narrow" w:cs="Calibri"/>
          <w:sz w:val="20"/>
          <w:szCs w:val="20"/>
        </w:rPr>
        <w:t>…………………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32620AC" w14:textId="77777777" w:rsidR="00F5416B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F5416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oferujemy dostawę towaru w terminie do ……………………..godzin</w:t>
      </w:r>
    </w:p>
    <w:p w14:paraId="2514B0EB" w14:textId="77777777" w:rsidR="00F5416B" w:rsidRDefault="00F5416B" w:rsidP="00F5416B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DF9AFD" w14:textId="77777777" w:rsidR="00F5416B" w:rsidRPr="001B3D53" w:rsidRDefault="00F5416B" w:rsidP="00F5416B">
      <w:pPr>
        <w:pStyle w:val="FR4"/>
        <w:spacing w:line="240" w:lineRule="auto"/>
        <w:ind w:left="426" w:firstLine="0"/>
        <w:jc w:val="both"/>
        <w:rPr>
          <w:rFonts w:ascii="Arial Narrow" w:hAnsi="Arial Narrow"/>
          <w:kern w:val="2"/>
          <w:sz w:val="16"/>
          <w:szCs w:val="16"/>
          <w:lang w:eastAsia="ar-SA"/>
        </w:rPr>
      </w:pPr>
      <w:r w:rsidRPr="001B3D53">
        <w:rPr>
          <w:rFonts w:ascii="Arial Narrow" w:hAnsi="Arial Narrow"/>
          <w:kern w:val="2"/>
          <w:sz w:val="16"/>
          <w:szCs w:val="16"/>
          <w:lang w:eastAsia="ar-SA"/>
        </w:rPr>
        <w:t>Dostawa towaru w terminie do 48 godzin – 40 pkt.</w:t>
      </w:r>
    </w:p>
    <w:p w14:paraId="2249B8AC" w14:textId="77777777" w:rsidR="00F5416B" w:rsidRPr="001B3D53" w:rsidRDefault="00F5416B" w:rsidP="00F5416B">
      <w:pPr>
        <w:pStyle w:val="FR4"/>
        <w:spacing w:line="240" w:lineRule="auto"/>
        <w:ind w:left="426" w:firstLine="0"/>
        <w:jc w:val="both"/>
        <w:rPr>
          <w:rFonts w:ascii="Arial Narrow" w:hAnsi="Arial Narrow"/>
          <w:kern w:val="2"/>
          <w:sz w:val="16"/>
          <w:szCs w:val="16"/>
          <w:lang w:eastAsia="ar-SA"/>
        </w:rPr>
      </w:pPr>
      <w:r w:rsidRPr="001B3D53">
        <w:rPr>
          <w:rFonts w:ascii="Arial Narrow" w:hAnsi="Arial Narrow"/>
          <w:kern w:val="2"/>
          <w:sz w:val="16"/>
          <w:szCs w:val="16"/>
          <w:lang w:eastAsia="ar-SA"/>
        </w:rPr>
        <w:t>Dostawa towaru w terminie do 72 godzin – 20 pkt.</w:t>
      </w:r>
    </w:p>
    <w:p w14:paraId="013E7362" w14:textId="77777777" w:rsidR="00F5416B" w:rsidRPr="001B3D53" w:rsidRDefault="00F5416B" w:rsidP="00F5416B">
      <w:pPr>
        <w:pStyle w:val="FR4"/>
        <w:spacing w:line="240" w:lineRule="auto"/>
        <w:ind w:left="426" w:firstLine="0"/>
        <w:jc w:val="both"/>
        <w:rPr>
          <w:rFonts w:ascii="Arial Narrow" w:hAnsi="Arial Narrow"/>
          <w:kern w:val="2"/>
          <w:sz w:val="16"/>
          <w:szCs w:val="16"/>
          <w:lang w:eastAsia="ar-SA"/>
        </w:rPr>
      </w:pPr>
      <w:r w:rsidRPr="001B3D53">
        <w:rPr>
          <w:rFonts w:ascii="Arial Narrow" w:hAnsi="Arial Narrow"/>
          <w:kern w:val="2"/>
          <w:sz w:val="16"/>
          <w:szCs w:val="16"/>
          <w:lang w:eastAsia="ar-SA"/>
        </w:rPr>
        <w:t>Dostawa towaru w terminie do 96 godzin – 10 pkt.</w:t>
      </w:r>
    </w:p>
    <w:p w14:paraId="51322621" w14:textId="657C0042" w:rsidR="00705F93" w:rsidRPr="00C402CE" w:rsidRDefault="00F5416B" w:rsidP="00F5416B">
      <w:pPr>
        <w:pStyle w:val="FR4"/>
        <w:spacing w:line="240" w:lineRule="auto"/>
        <w:ind w:left="426" w:firstLine="0"/>
        <w:jc w:val="both"/>
        <w:rPr>
          <w:rFonts w:ascii="Arial Narrow" w:hAnsi="Arial Narrow"/>
          <w:sz w:val="20"/>
          <w:szCs w:val="20"/>
        </w:rPr>
      </w:pPr>
      <w:r w:rsidRPr="001B3D53">
        <w:rPr>
          <w:rFonts w:ascii="Arial Narrow" w:hAnsi="Arial Narrow"/>
          <w:kern w:val="2"/>
          <w:sz w:val="16"/>
          <w:szCs w:val="16"/>
          <w:lang w:eastAsia="ar-SA"/>
        </w:rPr>
        <w:t>Oferty z terminem dostawy powyżej 96 godzin będą podlegały odrzuceniu.</w:t>
      </w: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lastRenderedPageBreak/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Pr="006E3D80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bookmarkStart w:id="0" w:name="_GoBack"/>
      <w:bookmarkEnd w:id="0"/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5207B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5207B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08E53DD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PU-1</w:t>
    </w:r>
    <w:r w:rsidR="00F5416B">
      <w:rPr>
        <w:rFonts w:ascii="Arial Narrow" w:hAnsi="Arial Narrow"/>
        <w:sz w:val="18"/>
        <w:szCs w:val="18"/>
      </w:rPr>
      <w:t>4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207B0"/>
    <w:rsid w:val="00544B73"/>
    <w:rsid w:val="00545FA6"/>
    <w:rsid w:val="00561753"/>
    <w:rsid w:val="00567268"/>
    <w:rsid w:val="005E7DF6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2023-03-09T10:07:00Z</cp:lastPrinted>
  <dcterms:created xsi:type="dcterms:W3CDTF">2023-03-09T10:02:00Z</dcterms:created>
  <dcterms:modified xsi:type="dcterms:W3CDTF">2023-03-09T10:08:00Z</dcterms:modified>
</cp:coreProperties>
</file>